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50" w:rsidRDefault="00FD0D50" w:rsidP="00FD0D50">
      <w:r>
        <w:t>Консультация для родителей «Воспитание дружеских отношений в игре»</w:t>
      </w:r>
    </w:p>
    <w:p w:rsidR="00FD0D50" w:rsidRDefault="00FD0D50" w:rsidP="00FD0D50">
      <w:bookmarkStart w:id="0" w:name="_GoBack"/>
      <w:bookmarkEnd w:id="0"/>
      <w: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FD0D50" w:rsidRDefault="00FD0D50" w:rsidP="00FD0D50">
      <w:r>
        <w:t xml:space="preserve">Такие игры не могут двигать вперёд </w:t>
      </w:r>
      <w:proofErr w:type="gramStart"/>
      <w:r>
        <w:t>физическое</w:t>
      </w:r>
      <w:proofErr w:type="gramEnd"/>
      <w: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>
        <w:t>изображаемому</w:t>
      </w:r>
      <w:proofErr w:type="gramEnd"/>
      <w: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>
        <w:t xml:space="preserve">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FD0D50" w:rsidRDefault="00FD0D50" w:rsidP="00FD0D50">
      <w: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>
        <w:t>тянут-потянут</w:t>
      </w:r>
      <w:proofErr w:type="gramEnd"/>
      <w:r>
        <w:t xml:space="preserve">, 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>
        <w:t>тянут-потянут</w:t>
      </w:r>
      <w:proofErr w:type="gramEnd"/>
      <w: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FD0D50" w:rsidRDefault="00FD0D50" w:rsidP="00FD0D50">
      <w: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FD0D50" w:rsidRDefault="00FD0D50" w:rsidP="00FD0D50">
      <w:r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</w:t>
      </w:r>
      <w:r>
        <w:lastRenderedPageBreak/>
        <w:t>изображать различные сценки, говоря за действующих лиц. Они легко превращаются в папу и маму, в пассажира и в машиниста.</w:t>
      </w:r>
    </w:p>
    <w:p w:rsidR="00FD0D50" w:rsidRDefault="00FD0D50" w:rsidP="00FD0D50">
      <w: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FD0D50" w:rsidRDefault="00FD0D50" w:rsidP="00FD0D50">
      <w: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FD0D50" w:rsidRDefault="00FD0D50" w:rsidP="00FD0D50">
      <w: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A97843" w:rsidRDefault="00A97843" w:rsidP="00FD0D50"/>
    <w:sectPr w:rsidR="00A97843" w:rsidSect="00FD0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0"/>
    <w:rsid w:val="00A97843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508">
          <w:marLeft w:val="115"/>
          <w:marRight w:val="345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2016-12-04T05:12:00Z</dcterms:created>
  <dcterms:modified xsi:type="dcterms:W3CDTF">2016-12-04T05:13:00Z</dcterms:modified>
</cp:coreProperties>
</file>